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60E4" w14:textId="77777777" w:rsidR="009A78F8" w:rsidRDefault="00000000">
      <w:pPr>
        <w:spacing w:after="240"/>
        <w:jc w:val="center"/>
        <w:rPr>
          <w:rFonts w:hint="eastAsia"/>
        </w:rPr>
      </w:pPr>
      <w:r>
        <w:rPr>
          <w:b/>
          <w:color w:val="1F4E79"/>
          <w:sz w:val="36"/>
        </w:rPr>
        <w:t>分账协议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6576"/>
      </w:tblGrid>
      <w:tr w:rsidR="009A78F8" w14:paraId="3B6E7935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08B3F8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甲方（分账方）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ECD9DC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9A78F8" w14:paraId="33195A21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2CA725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统一社会信用代码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14F576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9A78F8" w14:paraId="17266388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A3688C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联系电话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EEA46B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9A78F8" w14:paraId="6A5D893F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516E6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乙方（分账接收方）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0C3BC3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9A78F8" w14:paraId="4ED6587A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6714D3" w14:textId="77777777" w:rsidR="009A78F8" w:rsidRDefault="00000000">
            <w:pPr>
              <w:spacing w:after="0"/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统一社会信用代码/身份证号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69B74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  <w:tr w:rsidR="009A78F8" w14:paraId="1EE7E1D7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0D2806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联系电话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C530A4" w14:textId="77777777" w:rsidR="009A78F8" w:rsidRDefault="00000000">
            <w:pPr>
              <w:spacing w:after="0"/>
              <w:rPr>
                <w:rFonts w:hint="eastAsia"/>
              </w:rPr>
            </w:pPr>
            <w:r>
              <w:t>____________________________</w:t>
            </w:r>
          </w:p>
        </w:tc>
      </w:tr>
    </w:tbl>
    <w:p w14:paraId="40CFBBEA" w14:textId="77777777" w:rsidR="009A78F8" w:rsidRDefault="00000000">
      <w:pPr>
        <w:spacing w:after="100" w:line="324" w:lineRule="auto"/>
        <w:rPr>
          <w:rFonts w:hint="eastAsia"/>
          <w:lang w:eastAsia="zh-CN"/>
        </w:rPr>
      </w:pPr>
      <w:r>
        <w:rPr>
          <w:lang w:eastAsia="zh-CN"/>
        </w:rPr>
        <w:t>鉴于甲乙双方存在真实、合法的业务合作往来，为明确合作业务款项的分账结算规则、规范账务处理并厘清双方权利义务，依据《中华人民共和国民法典》等相关法律法规，双方在平等、自愿、诚信的基础上协商一致，达成本协议。</w:t>
      </w:r>
    </w:p>
    <w:p w14:paraId="7C68CC6E" w14:textId="77777777" w:rsidR="009A78F8" w:rsidRDefault="00000000">
      <w:pPr>
        <w:spacing w:before="200" w:after="80"/>
        <w:rPr>
          <w:rFonts w:hint="eastAsia"/>
          <w:lang w:eastAsia="zh-CN"/>
        </w:rPr>
      </w:pPr>
      <w:r>
        <w:rPr>
          <w:b/>
          <w:color w:val="1F4E79"/>
          <w:sz w:val="24"/>
          <w:lang w:eastAsia="zh-CN"/>
        </w:rPr>
        <w:t>一、分账适用范围</w:t>
      </w:r>
    </w:p>
    <w:p w14:paraId="5B77A2A7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1.1 本协议仅适用于甲乙双方就____________________________项目开展合作所产生的合法营业收入、业务回款及合作结算款项，不涉及双方其他独立业务。</w:t>
      </w:r>
    </w:p>
    <w:p w14:paraId="17A7C2E7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1.2 本协议为上述合作项目的专项结算约定，仅用于该项目的账务核对与分账结算。</w:t>
      </w:r>
    </w:p>
    <w:p w14:paraId="19ECD06B" w14:textId="77777777" w:rsidR="009A78F8" w:rsidRDefault="00000000">
      <w:pPr>
        <w:spacing w:before="200" w:after="80"/>
        <w:rPr>
          <w:rFonts w:hint="eastAsia"/>
          <w:lang w:eastAsia="zh-CN"/>
        </w:rPr>
      </w:pPr>
      <w:r>
        <w:rPr>
          <w:b/>
          <w:color w:val="1F4E79"/>
          <w:sz w:val="24"/>
          <w:lang w:eastAsia="zh-CN"/>
        </w:rPr>
        <w:t>二、分账比例及结算</w:t>
      </w:r>
    </w:p>
    <w:p w14:paraId="2D044AB3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2.1 双方确认，本协议项下合作业务的分账比例为 100%，即在扣除双方书面确认的退款、冲正、拒付、平台或支付通道服务费、依法应承担的税费及其他约定扣减项目后形成的可分账净额，由甲方全额向乙方结算。除上述约定或双方另有书面约定外，甲方不得擅自扣减应分账款项。</w:t>
      </w:r>
    </w:p>
    <w:p w14:paraId="13EC1A29" w14:textId="26389C34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2.</w:t>
      </w:r>
      <w:r w:rsidR="001A292A">
        <w:rPr>
          <w:rFonts w:hint="eastAsia"/>
          <w:lang w:eastAsia="zh-CN"/>
        </w:rPr>
        <w:t>2</w:t>
      </w:r>
      <w:r>
        <w:rPr>
          <w:lang w:eastAsia="zh-CN"/>
        </w:rPr>
        <w:t xml:space="preserve"> 因退款、拒付、风控审核、监管冻结或其他非甲方主观原因导致部分款项暂无法结算的，该部分款项顺延至相关事项处理完毕后的下一个结算周期，不视为甲方逾期。</w:t>
      </w:r>
    </w:p>
    <w:p w14:paraId="63B45CE0" w14:textId="2E7782F8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2.</w:t>
      </w:r>
      <w:r w:rsidR="001A292A">
        <w:rPr>
          <w:rFonts w:hint="eastAsia"/>
          <w:lang w:eastAsia="zh-CN"/>
        </w:rPr>
        <w:t>3</w:t>
      </w:r>
      <w:r>
        <w:rPr>
          <w:lang w:eastAsia="zh-CN"/>
        </w:rPr>
        <w:t xml:space="preserve"> 如存在其他影响结算金额的情形，双方应以实际发生的业务凭证及对账结果为依据协商确认，并在后续结算中据实调整。</w:t>
      </w:r>
    </w:p>
    <w:p w14:paraId="195BF03E" w14:textId="77777777" w:rsidR="009A78F8" w:rsidRDefault="00000000">
      <w:pPr>
        <w:spacing w:before="200" w:after="80"/>
        <w:rPr>
          <w:rFonts w:hint="eastAsia"/>
          <w:lang w:eastAsia="zh-CN"/>
        </w:rPr>
      </w:pPr>
      <w:r>
        <w:rPr>
          <w:b/>
          <w:color w:val="1F4E79"/>
          <w:sz w:val="24"/>
          <w:lang w:eastAsia="zh-CN"/>
        </w:rPr>
        <w:t>三、争议解决</w:t>
      </w:r>
    </w:p>
    <w:p w14:paraId="771C3F74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本协议履行过程中发生争议，双方应优先协商解决；协商不成的，任意一方可向乙方住所地有管辖权的人民法院提起诉讼。</w:t>
      </w:r>
    </w:p>
    <w:p w14:paraId="11BB498B" w14:textId="77777777" w:rsidR="009A78F8" w:rsidRDefault="00000000">
      <w:pPr>
        <w:spacing w:before="200" w:after="80"/>
        <w:rPr>
          <w:rFonts w:hint="eastAsia"/>
          <w:lang w:eastAsia="zh-CN"/>
        </w:rPr>
      </w:pPr>
      <w:r>
        <w:rPr>
          <w:b/>
          <w:color w:val="1F4E79"/>
          <w:sz w:val="24"/>
          <w:lang w:eastAsia="zh-CN"/>
        </w:rPr>
        <w:t>四、其他</w:t>
      </w:r>
    </w:p>
    <w:p w14:paraId="59010B79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lastRenderedPageBreak/>
        <w:t>4.1 本协议为双方就本合作项目签订的专项分账协议，自双方签字或盖章之日起生效，至本项目全部结算完毕之日终止。</w:t>
      </w:r>
    </w:p>
    <w:p w14:paraId="182200B8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4.2 本协议未尽事宜，双方可另行签订书面补充协议。补充协议与本协议具有同等法律效力。</w:t>
      </w:r>
    </w:p>
    <w:p w14:paraId="6B824B90" w14:textId="77777777" w:rsidR="009A78F8" w:rsidRDefault="00000000">
      <w:pPr>
        <w:spacing w:after="100" w:line="324" w:lineRule="auto"/>
        <w:ind w:firstLine="420"/>
        <w:rPr>
          <w:rFonts w:hint="eastAsia"/>
          <w:lang w:eastAsia="zh-CN"/>
        </w:rPr>
      </w:pPr>
      <w:r>
        <w:rPr>
          <w:lang w:eastAsia="zh-CN"/>
        </w:rPr>
        <w:t>4.3 本协议一式两份，甲乙双方各执一份，具有同等法律效力。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6576"/>
      </w:tblGrid>
      <w:tr w:rsidR="009A78F8" w14:paraId="6B1C9965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99C06A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甲方（盖章）：________________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77419B" w14:textId="77777777" w:rsidR="009A78F8" w:rsidRDefault="00000000">
            <w:pPr>
              <w:spacing w:after="0"/>
              <w:rPr>
                <w:rFonts w:hint="eastAsia"/>
              </w:rPr>
            </w:pPr>
            <w:r>
              <w:t>乙方（盖章）：________________</w:t>
            </w:r>
          </w:p>
        </w:tc>
      </w:tr>
      <w:tr w:rsidR="009A78F8" w14:paraId="2C31DF17" w14:textId="77777777">
        <w:trPr>
          <w:jc w:val="center"/>
        </w:trPr>
        <w:tc>
          <w:tcPr>
            <w:tcW w:w="232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35A4F9" w14:textId="77777777" w:rsidR="009A78F8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日期：________年____月____日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06CEA1" w14:textId="77777777" w:rsidR="009A78F8" w:rsidRDefault="00000000">
            <w:pPr>
              <w:spacing w:after="0"/>
              <w:rPr>
                <w:rFonts w:hint="eastAsia"/>
              </w:rPr>
            </w:pPr>
            <w:r>
              <w:t>日期：________年____月____日</w:t>
            </w:r>
          </w:p>
        </w:tc>
      </w:tr>
    </w:tbl>
    <w:p w14:paraId="10483EB7" w14:textId="77777777" w:rsidR="009A78F8" w:rsidRDefault="009A78F8">
      <w:pPr>
        <w:rPr>
          <w:rFonts w:hint="eastAsia"/>
        </w:rPr>
      </w:pPr>
    </w:p>
    <w:sectPr w:rsidR="009A78F8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F066" w14:textId="77777777" w:rsidR="003A77AA" w:rsidRDefault="003A77A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EAE4B20" w14:textId="77777777" w:rsidR="003A77AA" w:rsidRDefault="003A77A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2273" w14:textId="77777777" w:rsidR="003A77AA" w:rsidRDefault="003A77AA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7CF6C73" w14:textId="77777777" w:rsidR="003A77AA" w:rsidRDefault="003A77AA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827288118">
    <w:abstractNumId w:val="1"/>
  </w:num>
  <w:num w:numId="2" w16cid:durableId="955672764">
    <w:abstractNumId w:val="4"/>
  </w:num>
  <w:num w:numId="3" w16cid:durableId="1828471517">
    <w:abstractNumId w:val="5"/>
  </w:num>
  <w:num w:numId="4" w16cid:durableId="1423911417">
    <w:abstractNumId w:val="2"/>
  </w:num>
  <w:num w:numId="5" w16cid:durableId="1341857240">
    <w:abstractNumId w:val="0"/>
  </w:num>
  <w:num w:numId="6" w16cid:durableId="1858688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BF"/>
    <w:rsid w:val="0006063C"/>
    <w:rsid w:val="0015074B"/>
    <w:rsid w:val="001A292A"/>
    <w:rsid w:val="0029639D"/>
    <w:rsid w:val="00326F90"/>
    <w:rsid w:val="003A77AA"/>
    <w:rsid w:val="009A78F8"/>
    <w:rsid w:val="00AA1D8D"/>
    <w:rsid w:val="00B47730"/>
    <w:rsid w:val="00CB0664"/>
    <w:rsid w:val="00FC693F"/>
    <w:rsid w:val="0BCA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92C15C"/>
  <w14:defaultImageDpi w14:val="300"/>
  <w15:docId w15:val="{99CEC477-4CEA-4A3C-B9D3-BF691AD7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eastAsia="宋体" w:hAnsi="宋体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597</Characters>
  <Application>Microsoft Office Word</Application>
  <DocSecurity>0</DocSecurity>
  <Lines>25</Lines>
  <Paragraphs>29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分账协议（规范版）</dc:title>
  <dc:subject>合作项目专项分账结算协议</dc:subject>
  <dc:creator>收银呗</dc:creator>
  <dc:description>generated by python-docx</dc:description>
  <cp:lastModifiedBy>传鑫 郭</cp:lastModifiedBy>
  <cp:revision>2</cp:revision>
  <dcterms:created xsi:type="dcterms:W3CDTF">2013-12-23T23:15:00Z</dcterms:created>
  <dcterms:modified xsi:type="dcterms:W3CDTF">2026-09-04T09:04:00Z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E0B74490EE334D2F804A22CBD8436DDB</vt:lpwstr>
  </property>
</Properties>
</file>